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20" w:rsidRPr="00DD5758" w:rsidRDefault="00B04720" w:rsidP="00DD5758">
      <w:pPr>
        <w:widowControl/>
        <w:ind w:firstLineChars="200" w:firstLine="880"/>
        <w:jc w:val="center"/>
        <w:rPr>
          <w:rFonts w:ascii="方正小标宋简体" w:eastAsia="方正小标宋简体" w:hAnsi="Arial" w:cs="Arial" w:hint="eastAsia"/>
          <w:color w:val="333333"/>
          <w:kern w:val="0"/>
          <w:sz w:val="44"/>
          <w:szCs w:val="44"/>
        </w:rPr>
      </w:pPr>
      <w:r w:rsidRPr="00DD5758">
        <w:rPr>
          <w:rFonts w:ascii="方正小标宋简体" w:eastAsia="方正小标宋简体" w:hAnsi="Arial" w:cs="Arial" w:hint="eastAsia"/>
          <w:color w:val="333333"/>
          <w:kern w:val="0"/>
          <w:sz w:val="44"/>
          <w:szCs w:val="44"/>
        </w:rPr>
        <w:t>党的十九大报告</w:t>
      </w:r>
    </w:p>
    <w:p w:rsidR="003B3B31" w:rsidRPr="003B3B31" w:rsidRDefault="003B3B31" w:rsidP="00B04720">
      <w:pPr>
        <w:widowControl/>
        <w:ind w:firstLineChars="200" w:firstLine="720"/>
        <w:jc w:val="center"/>
        <w:rPr>
          <w:rFonts w:ascii="方正小标宋简体" w:eastAsia="方正小标宋简体" w:hAnsi="Arial" w:cs="Arial"/>
          <w:color w:val="333333"/>
          <w:kern w:val="0"/>
          <w:sz w:val="36"/>
          <w:szCs w:val="36"/>
        </w:rPr>
      </w:pP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bookmarkStart w:id="0" w:name="_GoBack"/>
      <w:r w:rsidRPr="00DD5758">
        <w:rPr>
          <w:rFonts w:ascii="仿宋_GB2312" w:eastAsia="仿宋_GB2312" w:hAnsi="Arial" w:cs="Arial" w:hint="eastAsia"/>
          <w:color w:val="333333"/>
          <w:kern w:val="0"/>
          <w:sz w:val="32"/>
          <w:szCs w:val="32"/>
        </w:rPr>
        <w:t>同志们：现在，我代表第十八届中央委员会向大会作报告。</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中国共产党第十九次全国代表大会，是在全面建成小康社会决胜阶段、中国特色社会主义进入新时代的关键时期召开的一次十分重要的大会。</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大会的主题是：不忘初心，牢记使命，高举中国特色社会主义伟大旗帜，决胜全面建成小康社会，夺取新时代中国特色社会主义伟大胜利，为实现中华民族伟大复兴的中国梦不懈奋斗。</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一、过去五年的工作和历史性变革</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w:t>
      </w:r>
      <w:r w:rsidRPr="00DD5758">
        <w:rPr>
          <w:rFonts w:ascii="仿宋_GB2312" w:eastAsia="仿宋_GB2312" w:hAnsi="Arial" w:cs="Arial" w:hint="eastAsia"/>
          <w:color w:val="333333"/>
          <w:kern w:val="0"/>
          <w:sz w:val="32"/>
          <w:szCs w:val="32"/>
        </w:rPr>
        <w:lastRenderedPageBreak/>
        <w:t>成果相继问世。南海岛礁建设积极推进。开放型经济新体制逐步健全，对外贸易、对外投资、外汇储备稳居世界前列。</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w:t>
      </w:r>
      <w:r w:rsidRPr="00DD5758">
        <w:rPr>
          <w:rFonts w:ascii="仿宋_GB2312" w:eastAsia="仿宋_GB2312" w:hAnsi="Arial" w:cs="Arial" w:hint="eastAsia"/>
          <w:color w:val="333333"/>
          <w:kern w:val="0"/>
          <w:sz w:val="32"/>
          <w:szCs w:val="32"/>
        </w:rPr>
        <w:lastRenderedPageBreak/>
        <w:t>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w:t>
      </w:r>
      <w:r w:rsidRPr="00DD5758">
        <w:rPr>
          <w:rFonts w:ascii="仿宋_GB2312" w:eastAsia="仿宋_GB2312" w:hAnsi="Arial" w:cs="Arial" w:hint="eastAsia"/>
          <w:color w:val="333333"/>
          <w:kern w:val="0"/>
          <w:sz w:val="32"/>
          <w:szCs w:val="32"/>
        </w:rPr>
        <w:lastRenderedPageBreak/>
        <w:t>革。我国国际影响力、感召力、塑造力进一步提高，为世界和平与发展作出新的重大贡献。</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w:t>
      </w:r>
      <w:r w:rsidRPr="00DD5758">
        <w:rPr>
          <w:rFonts w:ascii="仿宋_GB2312" w:eastAsia="仿宋_GB2312" w:hAnsi="Arial" w:cs="Arial" w:hint="eastAsia"/>
          <w:color w:val="333333"/>
          <w:kern w:val="0"/>
          <w:sz w:val="32"/>
          <w:szCs w:val="32"/>
        </w:rPr>
        <w:lastRenderedPageBreak/>
        <w:t>业发生历史性变革。这些历史性变革，对党和国家事业发展具有重大而深远的影响。</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五年来的成就，是党中央坚强领导的结果，更是全党全国各族人民共同奋斗的结果。我代表中共中央，向全国各族人民，向各民主党派、各人民团体和各界爱国人士，向香港特别行政区同胞、澳门特别</w:t>
      </w:r>
      <w:r w:rsidRPr="00DD5758">
        <w:rPr>
          <w:rFonts w:ascii="仿宋_GB2312" w:eastAsia="仿宋_GB2312" w:hAnsi="Arial" w:cs="Arial" w:hint="eastAsia"/>
          <w:color w:val="333333"/>
          <w:kern w:val="0"/>
          <w:sz w:val="32"/>
          <w:szCs w:val="32"/>
        </w:rPr>
        <w:lastRenderedPageBreak/>
        <w:t>行政区同胞和台湾同胞以及广大侨胞，向关心和支持中国现代化建设的各国朋友，表示衷心的感谢！</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经过长期努力，中国特色社会主义进入了新时代，这是我国发展新的历史方位。</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w:t>
      </w:r>
      <w:r w:rsidRPr="00DD5758">
        <w:rPr>
          <w:rFonts w:ascii="仿宋_GB2312" w:eastAsia="仿宋_GB2312" w:hAnsi="Arial" w:cs="Arial" w:hint="eastAsia"/>
          <w:color w:val="333333"/>
          <w:kern w:val="0"/>
          <w:sz w:val="32"/>
          <w:szCs w:val="32"/>
        </w:rPr>
        <w:lastRenderedPageBreak/>
        <w:t>儿女</w:t>
      </w:r>
      <w:r w:rsidRPr="00DD5758">
        <w:rPr>
          <w:rFonts w:ascii="宋体" w:eastAsia="宋体" w:hAnsi="宋体" w:cs="宋体" w:hint="eastAsia"/>
          <w:color w:val="333333"/>
          <w:kern w:val="0"/>
          <w:sz w:val="32"/>
          <w:szCs w:val="32"/>
        </w:rPr>
        <w:t>勠</w:t>
      </w:r>
      <w:r w:rsidRPr="00DD5758">
        <w:rPr>
          <w:rFonts w:ascii="仿宋_GB2312" w:eastAsia="仿宋_GB2312" w:hAnsi="仿宋_GB2312" w:cs="仿宋_GB2312" w:hint="eastAsia"/>
          <w:color w:val="333333"/>
          <w:kern w:val="0"/>
          <w:sz w:val="32"/>
          <w:szCs w:val="32"/>
        </w:rPr>
        <w:t>力同心、奋力实现中华民族伟大复兴中国梦的时代，是我国日益走近世界舞台中央、不断为人类作出更大贡献的时代。</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w:t>
      </w:r>
      <w:r w:rsidRPr="00DD5758">
        <w:rPr>
          <w:rFonts w:ascii="仿宋_GB2312" w:eastAsia="仿宋_GB2312" w:hAnsi="Arial" w:cs="Arial" w:hint="eastAsia"/>
          <w:color w:val="333333"/>
          <w:kern w:val="0"/>
          <w:sz w:val="32"/>
          <w:szCs w:val="32"/>
        </w:rPr>
        <w:lastRenderedPageBreak/>
        <w:t>心，坚持四项基本原则，坚持改革开放，自力更生，艰苦创业，为把我国建设成为富强民主文明和谐美丽的社会主义现代化强国而奋斗。</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二、新时代中国共产党的历史使命</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实现中华民族伟大复兴是近代以来中华民族最伟大的梦想。中国共产党一经成立，就把实现共产主义作为党的最高理想和最终目标，</w:t>
      </w:r>
      <w:r w:rsidRPr="00DD5758">
        <w:rPr>
          <w:rFonts w:ascii="仿宋_GB2312" w:eastAsia="仿宋_GB2312" w:hAnsi="Arial" w:cs="Arial" w:hint="eastAsia"/>
          <w:color w:val="333333"/>
          <w:kern w:val="0"/>
          <w:sz w:val="32"/>
          <w:szCs w:val="32"/>
        </w:rPr>
        <w:lastRenderedPageBreak/>
        <w:t>义无反顾肩负起实现中华民族伟大复兴的历史使命，团结带领人民进行了艰苦卓绝的斗争，谱写了气吞山河的壮丽史诗。</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九十六年来，为了实现中华民族伟大复兴的历史使命，无论是弱小还是强大，无论是顺境还是逆境，我们党都初心不改、矢志不渝，团结带领人民历经千难万险，付出巨大牺牲，敢于面对曲折，勇于修</w:t>
      </w:r>
      <w:r w:rsidRPr="00DD5758">
        <w:rPr>
          <w:rFonts w:ascii="仿宋_GB2312" w:eastAsia="仿宋_GB2312" w:hAnsi="Arial" w:cs="Arial" w:hint="eastAsia"/>
          <w:color w:val="333333"/>
          <w:kern w:val="0"/>
          <w:sz w:val="32"/>
          <w:szCs w:val="32"/>
        </w:rPr>
        <w:lastRenderedPageBreak/>
        <w:t>正错误，攻克了一个又一个看似不可攻克的难关，创造了一个又一个彪炳史册的人间奇迹。</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同志们！今天，我们比历史上任何时期都更接近、更有信心和能力实现中华民族伟大复兴的目标。</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行百里者半九十。中华民族伟大复兴，绝不是轻轻松松、敲锣打鼓就能实现的。全党必须准备付出更为艰巨、更为艰苦的努力。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实现伟大梦想，必须建设伟大工程。这个伟大工程就是我们党正在深入推进的党的建设新的伟大工程。历史已经并将继续证明，没有中国共产党的领导，民族复兴必然是空想。我们党要始终成为时代先</w:t>
      </w:r>
      <w:r w:rsidRPr="00DD5758">
        <w:rPr>
          <w:rFonts w:ascii="仿宋_GB2312" w:eastAsia="仿宋_GB2312" w:hAnsi="Arial" w:cs="Arial" w:hint="eastAsia"/>
          <w:color w:val="333333"/>
          <w:kern w:val="0"/>
          <w:sz w:val="32"/>
          <w:szCs w:val="32"/>
        </w:rPr>
        <w:lastRenderedPageBreak/>
        <w:t>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三、新时代中国特色社会主义思想和基本方略</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w:t>
      </w:r>
      <w:r w:rsidRPr="00DD5758">
        <w:rPr>
          <w:rFonts w:ascii="仿宋_GB2312" w:eastAsia="仿宋_GB2312" w:hAnsi="Arial" w:cs="Arial" w:hint="eastAsia"/>
          <w:color w:val="333333"/>
          <w:kern w:val="0"/>
          <w:sz w:val="32"/>
          <w:szCs w:val="32"/>
        </w:rPr>
        <w:lastRenderedPageBreak/>
        <w:t>为实现中华民族伟大复兴而奋斗的行动指南，必须长期坚持并不断发展。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全党要深刻领会新时代中国特色社会主义思想的精神实质和丰富内涵，在各项工作中全面准确贯彻落实。</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w:t>
      </w:r>
      <w:r w:rsidRPr="00DD5758">
        <w:rPr>
          <w:rFonts w:ascii="仿宋_GB2312" w:eastAsia="仿宋_GB2312" w:hAnsi="Arial" w:cs="Arial" w:hint="eastAsia"/>
          <w:color w:val="333333"/>
          <w:kern w:val="0"/>
          <w:sz w:val="32"/>
          <w:szCs w:val="32"/>
        </w:rPr>
        <w:lastRenderedPageBreak/>
        <w:t>社会一体建设，坚持依法治国和以德治国相结合，依法治国和依规治党有机统一，深化司法体制改革，提高全民族法治素养和道德素质。</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w:t>
      </w:r>
      <w:r w:rsidRPr="00DD5758">
        <w:rPr>
          <w:rFonts w:ascii="仿宋_GB2312" w:eastAsia="仿宋_GB2312" w:hAnsi="Arial" w:cs="Arial" w:hint="eastAsia"/>
          <w:color w:val="333333"/>
          <w:kern w:val="0"/>
          <w:sz w:val="32"/>
          <w:szCs w:val="32"/>
        </w:rPr>
        <w:lastRenderedPageBreak/>
        <w:t>明发展道路，建设美丽中国，为人民创造良好生产生活环境，为全球生态安全作出贡献。</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w:t>
      </w:r>
      <w:r w:rsidRPr="00DD5758">
        <w:rPr>
          <w:rFonts w:ascii="仿宋_GB2312" w:eastAsia="仿宋_GB2312" w:hAnsi="Arial" w:cs="Arial" w:hint="eastAsia"/>
          <w:color w:val="333333"/>
          <w:kern w:val="0"/>
          <w:sz w:val="32"/>
          <w:szCs w:val="32"/>
        </w:rPr>
        <w:lastRenderedPageBreak/>
        <w:t>和文化往来，推动两岸同胞共同反对一切分裂国家的活动，共同为实现中华民族伟大复兴而奋斗。</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以上十四条，构成新时代坚持和发展中国特色社会主义的基本方略。全党同志必须全面贯彻党的基本理论、基本路线、基本方略，更好引领党和人民事业发展。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实践没有止境，理论创新也没有止境。世界每时每刻都在发生变化，中国也每时每刻都在发生变化，我们必须在理论上跟上时代，不</w:t>
      </w:r>
      <w:r w:rsidRPr="00DD5758">
        <w:rPr>
          <w:rFonts w:ascii="仿宋_GB2312" w:eastAsia="仿宋_GB2312" w:hAnsi="Arial" w:cs="Arial" w:hint="eastAsia"/>
          <w:color w:val="333333"/>
          <w:kern w:val="0"/>
          <w:sz w:val="32"/>
          <w:szCs w:val="32"/>
        </w:rPr>
        <w:lastRenderedPageBreak/>
        <w:t>断认识规律，不断推进理论创新、实践创新、制度创新、文化创新以及其他各方面创新。</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同志们！时代是思想之母，实践是理论之源。只要我们善于聆听时代声音，勇于坚持真理、修正错误，二十一世纪中国的马克思主义一定能够展现出更强大、更有说服力的真理力量！</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四、决胜全面建成小康社会，开启全面建设社会主义现代化国家新征程</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从现在到二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年，是全面建成小康社会决胜期。要按照十六大、十七大、十八大提出的全面建成小康社会各项要求，紧扣我国社会主要矛盾变化，统</w:t>
      </w:r>
      <w:r w:rsidRPr="00DD5758">
        <w:rPr>
          <w:rFonts w:ascii="仿宋_GB2312" w:eastAsia="仿宋_GB2312" w:hAnsi="Arial" w:cs="Arial" w:hint="eastAsia"/>
          <w:color w:val="333333"/>
          <w:kern w:val="0"/>
          <w:sz w:val="32"/>
          <w:szCs w:val="32"/>
        </w:rPr>
        <w:t>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从十九大到二十大，是“两个一百年”奋斗目标的历史交汇期。我们既要全面建成小康社会、实现第一个百年奋斗目标，又要乘势而上开启全面建设社会主义现代化国家新征程，向第二个百年奋斗目标进军。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综合分析国际国内形势和我国发展条件，从二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年到本世纪中叶可以分两个阶段来安排。</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第一个阶段，从二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年到二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w:t>
      </w:r>
      <w:r w:rsidRPr="00DD5758">
        <w:rPr>
          <w:rFonts w:ascii="仿宋_GB2312" w:eastAsia="仿宋_GB2312" w:hAnsi="Arial" w:cs="Arial" w:hint="eastAsia"/>
          <w:color w:val="333333"/>
          <w:kern w:val="0"/>
          <w:sz w:val="32"/>
          <w:szCs w:val="32"/>
        </w:rPr>
        <w:t>距和居民生活水平差距显著缩小，基本公共服务均等化基本实现，全体人民共同富裕迈出坚实步伐；现代社会治理格局基本形成，社会充满活力又和谐有序；生态环境根本好转，美丽中国目标基本实现。</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第二个阶段，从二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w:t>
      </w:r>
      <w:r w:rsidRPr="00DD5758">
        <w:rPr>
          <w:rFonts w:ascii="仿宋_GB2312" w:eastAsia="仿宋_GB2312" w:hAnsi="仿宋_GB2312" w:cs="仿宋_GB2312" w:hint="eastAsia"/>
          <w:color w:val="333333"/>
          <w:kern w:val="0"/>
          <w:sz w:val="32"/>
          <w:szCs w:val="32"/>
        </w:rPr>
        <w:lastRenderedPageBreak/>
        <w:t>我国人民将享有更加幸福安康的生活，</w:t>
      </w:r>
      <w:r w:rsidRPr="00DD5758">
        <w:rPr>
          <w:rFonts w:ascii="仿宋_GB2312" w:eastAsia="仿宋_GB2312" w:hAnsi="Arial" w:cs="Arial" w:hint="eastAsia"/>
          <w:color w:val="333333"/>
          <w:kern w:val="0"/>
          <w:sz w:val="32"/>
          <w:szCs w:val="32"/>
        </w:rPr>
        <w:t>中华民族将以更加昂扬的姿态屹立于世界民族之林。</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五、贯彻新发展理念，建设现代化经济体系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（一）深化供给侧结构性改革。建设现代化经济体系，必须把发展经济的着力点放在实体经济上，把提高供给体系质量作为主攻方向，显著增强我国经济质量优势。加快建设制造强国，加快发展先进制造</w:t>
      </w:r>
      <w:r w:rsidRPr="00DD5758">
        <w:rPr>
          <w:rFonts w:ascii="仿宋_GB2312" w:eastAsia="仿宋_GB2312" w:hAnsi="Arial" w:cs="Arial" w:hint="eastAsia"/>
          <w:color w:val="333333"/>
          <w:kern w:val="0"/>
          <w:sz w:val="32"/>
          <w:szCs w:val="32"/>
        </w:rPr>
        <w:lastRenderedPageBreak/>
        <w:t>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w:t>
      </w:r>
      <w:r w:rsidRPr="00DD5758">
        <w:rPr>
          <w:rFonts w:ascii="仿宋_GB2312" w:eastAsia="仿宋_GB2312" w:hAnsi="Arial" w:cs="Arial" w:hint="eastAsia"/>
          <w:color w:val="333333"/>
          <w:kern w:val="0"/>
          <w:sz w:val="32"/>
          <w:szCs w:val="32"/>
        </w:rPr>
        <w:lastRenderedPageBreak/>
        <w:t>共抓大保护、不搞大开发为导向推动长江经济带发展。支持资源型地区经济转型发展。加快边疆发展，确保边疆巩固、边境安全。坚持陆海统筹，加快建设海洋强国。</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w:t>
      </w:r>
      <w:r w:rsidRPr="00DD5758">
        <w:rPr>
          <w:rFonts w:ascii="仿宋_GB2312" w:eastAsia="仿宋_GB2312" w:hAnsi="Arial" w:cs="Arial" w:hint="eastAsia"/>
          <w:color w:val="333333"/>
          <w:kern w:val="0"/>
          <w:sz w:val="32"/>
          <w:szCs w:val="32"/>
        </w:rPr>
        <w:lastRenderedPageBreak/>
        <w:t>调控框架，深化利率和汇率市场化改革。健全金融监管体系，守住不发生系统性金融风险的底线。</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同志们！解放和发展社会生产力，是社会主义的本质要求。我们要激发全社会创造力和发展活力，努力实现更高质量、更有效率、更加公平、更可持续的发展！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六、健全人民当家作主制度体系，发展社会主义民主政治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我国是工人阶级领导的、以工农联盟为基础的人民民主专政的社会主义国家，国家一切权力属于人民。我国社会主义民主是维护人民根本利益的最广泛、最真实、最管用的民主。发展社会主义民主政治</w:t>
      </w:r>
      <w:r w:rsidRPr="00DD5758">
        <w:rPr>
          <w:rFonts w:ascii="仿宋_GB2312" w:eastAsia="仿宋_GB2312" w:hAnsi="Arial" w:cs="Arial" w:hint="eastAsia"/>
          <w:color w:val="333333"/>
          <w:kern w:val="0"/>
          <w:sz w:val="32"/>
          <w:szCs w:val="32"/>
        </w:rPr>
        <w:lastRenderedPageBreak/>
        <w:t>就是要体现人民意志、保障人民权益、激发人民创造活力，用制度体系保证人民当家作主。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w:t>
      </w:r>
      <w:r w:rsidRPr="00DD5758">
        <w:rPr>
          <w:rFonts w:ascii="仿宋_GB2312" w:eastAsia="仿宋_GB2312" w:hAnsi="Arial" w:cs="Arial" w:hint="eastAsia"/>
          <w:color w:val="333333"/>
          <w:kern w:val="0"/>
          <w:sz w:val="32"/>
          <w:szCs w:val="32"/>
        </w:rPr>
        <w:lastRenderedPageBreak/>
        <w:t>权、监督权。健全依法决策机制，构建决策科学、执行坚决、监督有力的权力运行机制。各级领导干部要增强民主意识，发扬民主作风，接受人民监督，当好人民公仆。</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人民政协是具有中国特色的制度安排，是社会主义协商民主的重要渠道和专门协商机构。人民政协工作要聚焦党和国家中心任务，围绕团结和民主两大主题，把协商民主贯穿政治协商、民主监督、参政</w:t>
      </w:r>
      <w:r w:rsidRPr="00DD5758">
        <w:rPr>
          <w:rFonts w:ascii="仿宋_GB2312" w:eastAsia="仿宋_GB2312" w:hAnsi="Arial" w:cs="Arial" w:hint="eastAsia"/>
          <w:color w:val="333333"/>
          <w:kern w:val="0"/>
          <w:sz w:val="32"/>
          <w:szCs w:val="32"/>
        </w:rPr>
        <w:lastRenderedPageBreak/>
        <w:t>议政全过程，完善协商议政内容和形式，着力增进共识、促进团结。加强人民政协民主监督，重点监督党和国家重大方针政策和重要决策部署的贯彻落实。增强人民政协界别的代表性，加强委员队伍建设。</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七、坚定文化自信，推动社会主义文化繁荣兴盛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（二）培育和践行社会主义核心价值观。社会主义核心价值观是当代中国精神的集中体现，凝结着全体人民共同的价值追求。要以培</w:t>
      </w:r>
      <w:r w:rsidRPr="00DD5758">
        <w:rPr>
          <w:rFonts w:ascii="仿宋_GB2312" w:eastAsia="仿宋_GB2312" w:hAnsi="Arial" w:cs="Arial" w:hint="eastAsia"/>
          <w:color w:val="333333"/>
          <w:kern w:val="0"/>
          <w:sz w:val="32"/>
          <w:szCs w:val="32"/>
        </w:rPr>
        <w:lastRenderedPageBreak/>
        <w:t>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w:t>
      </w:r>
      <w:r w:rsidRPr="00DD5758">
        <w:rPr>
          <w:rFonts w:ascii="仿宋_GB2312" w:eastAsia="仿宋_GB2312" w:hAnsi="Arial" w:cs="Arial" w:hint="eastAsia"/>
          <w:color w:val="333333"/>
          <w:kern w:val="0"/>
          <w:sz w:val="32"/>
          <w:szCs w:val="32"/>
        </w:rPr>
        <w:lastRenderedPageBreak/>
        <w:t>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八、提高保障和改善民生水平，加强和创新社会治理</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全党必须牢记，为什么人的问题，是检验一个政党、一个政权性质的试金石。带领人民创造美好生活，是我们党始终不渝的奋斗目标。</w:t>
      </w:r>
      <w:r w:rsidRPr="00DD5758">
        <w:rPr>
          <w:rFonts w:ascii="仿宋_GB2312" w:eastAsia="仿宋_GB2312" w:hAnsi="Arial" w:cs="Arial" w:hint="eastAsia"/>
          <w:color w:val="333333"/>
          <w:kern w:val="0"/>
          <w:sz w:val="32"/>
          <w:szCs w:val="32"/>
        </w:rPr>
        <w:lastRenderedPageBreak/>
        <w:t>必须始终把人民利益摆在至高无上的地位，让改革发展成果更多更公平惠及全体人民，朝着实现全体人民共同富裕不断迈进。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w:t>
      </w:r>
      <w:r w:rsidRPr="00DD5758">
        <w:rPr>
          <w:rFonts w:ascii="仿宋_GB2312" w:eastAsia="仿宋_GB2312" w:hAnsi="Arial" w:cs="Arial" w:hint="eastAsia"/>
          <w:color w:val="333333"/>
          <w:kern w:val="0"/>
          <w:sz w:val="32"/>
          <w:szCs w:val="32"/>
        </w:rPr>
        <w:lastRenderedPageBreak/>
        <w:t>人事业，加强残疾康复服务。坚持房子是用来住的、不是用来炒的定位，加快建立多主体供给、多渠道保障、租购并举的住房制度，让全体人民住有所居。</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年我国现行标准下农村贫困人口实现脱贫，贫困县全部摘帽，解决区域性整体贫困，做到脱真贫、真脱贫。</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同志们！党的一切工作必须以最广大人民根本利益为最高标准。我们要坚持把人民群众的小事当作自己的大事，从人民群众关心的事情做起，从让人民群众满意的事情做起，带领人民不断创造美好生活！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九、加快生态文明体制改革，建设美丽中国</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人与自然是生命共同体，人类必须尊重自然、顺应自然、保护自然。人类只有遵循自然规律才能有效防止在开发利用自然上走弯路，人类对大自然的伤害最终会伤及人类自身，这是无法抗拒的规律。</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w:t>
      </w:r>
      <w:r w:rsidRPr="00DD5758">
        <w:rPr>
          <w:rFonts w:ascii="仿宋_GB2312" w:eastAsia="仿宋_GB2312" w:hAnsi="Arial" w:cs="Arial" w:hint="eastAsia"/>
          <w:color w:val="333333"/>
          <w:kern w:val="0"/>
          <w:sz w:val="32"/>
          <w:szCs w:val="32"/>
        </w:rPr>
        <w:lastRenderedPageBreak/>
        <w:t>强制性披露、严惩重罚等制度。构建政府为主导、企业为主体、社会组织和公众共同参与的环境治理体系。积极参与全球环境治理，落实减排承诺。</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同志们！生态文明建设功在当代、利在千秋。我们要牢固树立社会主义生态文明观，推动形成人与自然和谐发展现代化建设新格局，为保护生态环境作出我们这代人的努力！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十、坚持走中国特色强军之路，全面推进国防和军队现代化</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适应世界新军事革命发展趋势和国家安全需求，提高建设质量和效益，确保到二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年基本实现机械化，信息化建设取得重大进展，战略能力有大的提升。同国家现代化进程相一致，全面推进军事理论现代化、军队组织形态现代化、军事人员现代化、武器装备现代化，力争到二</w:t>
      </w:r>
      <w:r w:rsidRPr="00DD5758">
        <w:rPr>
          <w:rFonts w:ascii="宋体" w:eastAsia="宋体" w:hAnsi="宋体" w:cs="宋体" w:hint="eastAsia"/>
          <w:color w:val="333333"/>
          <w:kern w:val="0"/>
          <w:sz w:val="32"/>
          <w:szCs w:val="32"/>
        </w:rPr>
        <w:t>〇</w:t>
      </w:r>
      <w:r w:rsidRPr="00DD5758">
        <w:rPr>
          <w:rFonts w:ascii="仿宋_GB2312" w:eastAsia="仿宋_GB2312" w:hAnsi="仿宋_GB2312" w:cs="仿宋_GB2312" w:hint="eastAsia"/>
          <w:color w:val="333333"/>
          <w:kern w:val="0"/>
          <w:sz w:val="32"/>
          <w:szCs w:val="32"/>
        </w:rPr>
        <w:t>三五年基本实现国防和军队现代化，到本世纪中叶把人民军队全面建成世界一流军队。</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军队是要准备打仗的，一切工作都必须坚持战斗力标准，向能打仗、打胜仗聚焦。扎实做好各战略方向军事斗争准备，统筹推进传统安全领域和新型安全领域军事斗争准备，发展新型作战力量和保障力</w:t>
      </w:r>
      <w:r w:rsidRPr="00DD5758">
        <w:rPr>
          <w:rFonts w:ascii="仿宋_GB2312" w:eastAsia="仿宋_GB2312" w:hAnsi="Arial" w:cs="Arial" w:hint="eastAsia"/>
          <w:color w:val="333333"/>
          <w:kern w:val="0"/>
          <w:sz w:val="32"/>
          <w:szCs w:val="32"/>
        </w:rPr>
        <w:lastRenderedPageBreak/>
        <w:t>量，开展实战化军事训练，加强军事力量运用，加快军事智能化发展，提高基于网络信息体系的联合作战能力、全域作战能力，有效塑造态势、管控危机、遏制战争、打赢战争。</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同志们！我们的军队是人民军队，我们的国防是全民国防。我们要加强全民国防教育，巩固军政军民团结，为实现中国梦强军梦凝聚强大力量！</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十一、坚持“一国两制”，推进祖国统一</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香港、澳门回归祖国以来，“一国两制”实践取得举世公认的成功。事实证明，“一国两制”是解决历史遗留的香港、澳门问题的最佳方案，也是香港、澳门回归后保持长期繁荣稳定的最佳制度。</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解决台湾问题、实现祖国完全统一，是全体中华儿女共同愿望，是中华民族根本利益所在。必须继续坚持“和平统一、一国两制”方针，推动两岸关系和平发展，推进祖国和平统一进程。</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十二、坚持和平发展道路，推动构建人类命运共同体</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中国共产党是为中国人民谋幸福的政党，也是为人类进步事业而奋斗的政党。中国共产党始终把为人类作出新的更大的贡献作为自己的使命。</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 </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w:t>
      </w:r>
      <w:r w:rsidRPr="00DD5758">
        <w:rPr>
          <w:rFonts w:ascii="仿宋_GB2312" w:eastAsia="仿宋_GB2312" w:hAnsi="Arial" w:cs="Arial" w:hint="eastAsia"/>
          <w:color w:val="333333"/>
          <w:kern w:val="0"/>
          <w:sz w:val="32"/>
          <w:szCs w:val="32"/>
        </w:rPr>
        <w:lastRenderedPageBreak/>
        <w:t>临的不稳定性不确定性突出，世界经济增长动能不足，贫富分化日益严重，地区热点问题此起彼伏，恐怖主义、网络安全、重大传染性疾病、气候变化等非传统安全威胁持续蔓延，人类面临许多共同挑战。</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我们生活的世界充满希望，也充满挑战。我们不能因现实复杂而放弃梦想，不能因理想遥远而放弃追求。没有哪个国家能够独自应对人类面临的各种挑战，也没有哪个国家能够退回到自我封闭的孤岛。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w:t>
      </w:r>
      <w:r w:rsidRPr="00DD5758">
        <w:rPr>
          <w:rFonts w:ascii="仿宋_GB2312" w:eastAsia="仿宋_GB2312" w:hAnsi="Arial" w:cs="Arial" w:hint="eastAsia"/>
          <w:color w:val="333333"/>
          <w:kern w:val="0"/>
          <w:sz w:val="32"/>
          <w:szCs w:val="32"/>
        </w:rPr>
        <w:lastRenderedPageBreak/>
        <w:t>对任何国家构成威胁。中国无论发展到什么程度，永远不称霸，永远不搞扩张。</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同志们！世界命运握在各国人民手中，人类前途系于各国人民的抉择。中国人民愿同各国人民一道，推动人类命运共同体建设，共同创造人类的美好未来！</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十三、坚定不移全面从严治党，不断提高党的执政能力和领导水平</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w:t>
      </w:r>
      <w:r w:rsidRPr="00DD5758">
        <w:rPr>
          <w:rFonts w:ascii="仿宋_GB2312" w:eastAsia="仿宋_GB2312" w:hAnsi="Arial" w:cs="Arial" w:hint="eastAsia"/>
          <w:color w:val="333333"/>
          <w:kern w:val="0"/>
          <w:sz w:val="32"/>
          <w:szCs w:val="32"/>
        </w:rPr>
        <w:lastRenderedPageBreak/>
        <w:t>终走在时代前列、人民衷心拥护、勇于自我革命、经得起各种风浪考验、朝气蓬勃的马克思主义执政党。</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w:t>
      </w:r>
      <w:r w:rsidRPr="00DD5758">
        <w:rPr>
          <w:rFonts w:ascii="仿宋_GB2312" w:eastAsia="仿宋_GB2312" w:hAnsi="Arial" w:cs="Arial" w:hint="eastAsia"/>
          <w:color w:val="333333"/>
          <w:kern w:val="0"/>
          <w:sz w:val="32"/>
          <w:szCs w:val="32"/>
        </w:rPr>
        <w:lastRenderedPageBreak/>
        <w:t>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lastRenderedPageBreak/>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w:t>
      </w:r>
      <w:r w:rsidRPr="00DD5758">
        <w:rPr>
          <w:rFonts w:ascii="仿宋_GB2312" w:eastAsia="仿宋_GB2312" w:hAnsi="Arial" w:cs="Arial" w:hint="eastAsia"/>
          <w:color w:val="333333"/>
          <w:kern w:val="0"/>
          <w:sz w:val="32"/>
          <w:szCs w:val="32"/>
        </w:rPr>
        <w:lastRenderedPageBreak/>
        <w:t>统的检举举报平台。强化不敢腐的震慑，扎牢不能腐的笼子，增强不想腐的自觉，通过不懈努力换来海晏河清、朗朗乾坤。</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w:t>
      </w:r>
      <w:r w:rsidRPr="00DD5758">
        <w:rPr>
          <w:rFonts w:ascii="仿宋_GB2312" w:eastAsia="仿宋_GB2312" w:hAnsi="Arial" w:cs="Arial" w:hint="eastAsia"/>
          <w:color w:val="333333"/>
          <w:kern w:val="0"/>
          <w:sz w:val="32"/>
          <w:szCs w:val="32"/>
        </w:rPr>
        <w:lastRenderedPageBreak/>
        <w:t>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同志们！伟大的事业必须有坚强的党来领导。只要我们党把自身建设好、建设强，确保党始终同人民想在一起、干在一起，就一定能够引领承载着中国人民伟大梦想的航船破浪前进，胜利驶向光辉的彼岸！</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w:t>
      </w:r>
      <w:r w:rsidRPr="00DD5758">
        <w:rPr>
          <w:rFonts w:ascii="仿宋_GB2312" w:eastAsia="仿宋_GB2312" w:hAnsi="Arial" w:cs="Arial" w:hint="eastAsia"/>
          <w:color w:val="333333"/>
          <w:kern w:val="0"/>
          <w:sz w:val="32"/>
          <w:szCs w:val="32"/>
        </w:rPr>
        <w:lastRenderedPageBreak/>
        <w:t>海内外中华儿女大团结，团结一切可以团结的力量，齐心协力走向中华民族伟大复兴的光明前景。</w:t>
      </w:r>
    </w:p>
    <w:p w:rsidR="00B04720" w:rsidRPr="00DD5758" w:rsidRDefault="00B04720" w:rsidP="00DD5758">
      <w:pPr>
        <w:widowControl/>
        <w:ind w:firstLineChars="200" w:firstLine="640"/>
        <w:jc w:val="left"/>
        <w:rPr>
          <w:rFonts w:ascii="仿宋_GB2312" w:eastAsia="仿宋_GB2312" w:hAnsi="Arial" w:cs="Arial" w:hint="eastAsia"/>
          <w:color w:val="333333"/>
          <w:kern w:val="0"/>
          <w:sz w:val="32"/>
          <w:szCs w:val="32"/>
        </w:rPr>
      </w:pPr>
      <w:r w:rsidRPr="00DD5758">
        <w:rPr>
          <w:rFonts w:ascii="仿宋_GB2312" w:eastAsia="仿宋_GB2312" w:hAnsi="Arial" w:cs="Arial" w:hint="eastAsia"/>
          <w:color w:val="333333"/>
          <w:kern w:val="0"/>
          <w:sz w:val="32"/>
          <w:szCs w:val="32"/>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B04720" w:rsidRPr="00B04720" w:rsidRDefault="00B04720" w:rsidP="00DD5758">
      <w:pPr>
        <w:widowControl/>
        <w:ind w:firstLineChars="200" w:firstLine="640"/>
        <w:jc w:val="left"/>
        <w:rPr>
          <w:rFonts w:ascii="Arial" w:eastAsia="宋体" w:hAnsi="Arial" w:cs="Arial"/>
          <w:color w:val="333333"/>
          <w:kern w:val="0"/>
          <w:sz w:val="30"/>
          <w:szCs w:val="30"/>
        </w:rPr>
      </w:pPr>
      <w:r w:rsidRPr="00DD5758">
        <w:rPr>
          <w:rFonts w:ascii="仿宋_GB2312" w:eastAsia="仿宋_GB2312" w:hAnsi="Arial" w:cs="Arial" w:hint="eastAsia"/>
          <w:color w:val="333333"/>
          <w:kern w:val="0"/>
          <w:sz w:val="32"/>
          <w:szCs w:val="32"/>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bookmarkEnd w:id="0"/>
    </w:p>
    <w:p w:rsidR="009A143C" w:rsidRPr="00B04720" w:rsidRDefault="009A143C" w:rsidP="00B04720">
      <w:pPr>
        <w:ind w:firstLineChars="200" w:firstLine="600"/>
        <w:rPr>
          <w:sz w:val="30"/>
          <w:szCs w:val="30"/>
        </w:rPr>
      </w:pPr>
    </w:p>
    <w:sectPr w:rsidR="009A143C" w:rsidRPr="00B04720" w:rsidSect="00B04720">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4BD" w:rsidRDefault="004064BD" w:rsidP="00B04720">
      <w:r>
        <w:separator/>
      </w:r>
    </w:p>
  </w:endnote>
  <w:endnote w:type="continuationSeparator" w:id="0">
    <w:p w:rsidR="004064BD" w:rsidRDefault="004064BD" w:rsidP="00B0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220850"/>
      <w:docPartObj>
        <w:docPartGallery w:val="Page Numbers (Bottom of Page)"/>
        <w:docPartUnique/>
      </w:docPartObj>
    </w:sdtPr>
    <w:sdtEndPr/>
    <w:sdtContent>
      <w:p w:rsidR="00B04720" w:rsidRDefault="00B04720">
        <w:pPr>
          <w:pStyle w:val="a4"/>
          <w:jc w:val="right"/>
        </w:pPr>
        <w:r>
          <w:fldChar w:fldCharType="begin"/>
        </w:r>
        <w:r>
          <w:instrText>PAGE   \* MERGEFORMAT</w:instrText>
        </w:r>
        <w:r>
          <w:fldChar w:fldCharType="separate"/>
        </w:r>
        <w:r w:rsidR="00DD5758" w:rsidRPr="00DD5758">
          <w:rPr>
            <w:noProof/>
            <w:lang w:val="zh-CN"/>
          </w:rPr>
          <w:t>54</w:t>
        </w:r>
        <w:r>
          <w:fldChar w:fldCharType="end"/>
        </w:r>
      </w:p>
    </w:sdtContent>
  </w:sdt>
  <w:p w:rsidR="00B04720" w:rsidRDefault="00B047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4BD" w:rsidRDefault="004064BD" w:rsidP="00B04720">
      <w:r>
        <w:separator/>
      </w:r>
    </w:p>
  </w:footnote>
  <w:footnote w:type="continuationSeparator" w:id="0">
    <w:p w:rsidR="004064BD" w:rsidRDefault="004064BD" w:rsidP="00B04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60"/>
    <w:rsid w:val="003B3B31"/>
    <w:rsid w:val="004064BD"/>
    <w:rsid w:val="00720460"/>
    <w:rsid w:val="009A143C"/>
    <w:rsid w:val="00B04720"/>
    <w:rsid w:val="00CD0D6A"/>
    <w:rsid w:val="00DD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720"/>
    <w:rPr>
      <w:sz w:val="18"/>
      <w:szCs w:val="18"/>
    </w:rPr>
  </w:style>
  <w:style w:type="paragraph" w:styleId="a4">
    <w:name w:val="footer"/>
    <w:basedOn w:val="a"/>
    <w:link w:val="Char0"/>
    <w:uiPriority w:val="99"/>
    <w:unhideWhenUsed/>
    <w:rsid w:val="00B0472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7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720"/>
    <w:rPr>
      <w:sz w:val="18"/>
      <w:szCs w:val="18"/>
    </w:rPr>
  </w:style>
  <w:style w:type="paragraph" w:styleId="a4">
    <w:name w:val="footer"/>
    <w:basedOn w:val="a"/>
    <w:link w:val="Char0"/>
    <w:uiPriority w:val="99"/>
    <w:unhideWhenUsed/>
    <w:rsid w:val="00B0472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7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3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54</Pages>
  <Words>4852</Words>
  <Characters>27659</Characters>
  <Application>Microsoft Office Word</Application>
  <DocSecurity>0</DocSecurity>
  <Lines>230</Lines>
  <Paragraphs>64</Paragraphs>
  <ScaleCrop>false</ScaleCrop>
  <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zhangqz</dc:creator>
  <cp:keywords/>
  <dc:description/>
  <cp:lastModifiedBy>zhangqz</cp:lastModifiedBy>
  <cp:revision>5</cp:revision>
  <cp:lastPrinted>2017-10-24T00:58:00Z</cp:lastPrinted>
  <dcterms:created xsi:type="dcterms:W3CDTF">2017-10-24T00:54:00Z</dcterms:created>
  <dcterms:modified xsi:type="dcterms:W3CDTF">2017-11-24T01:12:00Z</dcterms:modified>
</cp:coreProperties>
</file>